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A7" w:rsidRDefault="0058193D">
      <w:bookmarkStart w:id="0" w:name="_GoBack"/>
      <w:bookmarkEnd w:id="0"/>
      <w:r>
        <w:tab/>
      </w:r>
      <w:r w:rsidR="00F506AF">
        <w:t xml:space="preserve">Recently, </w:t>
      </w:r>
      <w:r>
        <w:t xml:space="preserve">I found myself deeply engaged in theological conversation over a communal Shabbat </w:t>
      </w:r>
      <w:r w:rsidR="002442B2">
        <w:t xml:space="preserve">meal on </w:t>
      </w:r>
      <w:r w:rsidR="00E16CFC">
        <w:t>the</w:t>
      </w:r>
      <w:r w:rsidR="002442B2">
        <w:t xml:space="preserve"> campus of </w:t>
      </w:r>
      <w:r w:rsidR="00E16CFC">
        <w:t>a</w:t>
      </w:r>
      <w:r w:rsidR="002442B2">
        <w:t xml:space="preserve"> small university.  The undergraduate students </w:t>
      </w:r>
      <w:r w:rsidR="00F506AF">
        <w:t xml:space="preserve">there </w:t>
      </w:r>
      <w:r w:rsidR="002442B2">
        <w:t xml:space="preserve">are led and served by a student rabbi from </w:t>
      </w:r>
      <w:r w:rsidR="00713B97">
        <w:t xml:space="preserve">the Reconstructionist Rabbinical College.  She participates </w:t>
      </w:r>
      <w:r w:rsidR="002442B2">
        <w:t xml:space="preserve">in our campus track, </w:t>
      </w:r>
      <w:r w:rsidR="004D3A22">
        <w:t xml:space="preserve">where rabbinical students augment their </w:t>
      </w:r>
      <w:r w:rsidR="00FF6E98">
        <w:t xml:space="preserve">intensive </w:t>
      </w:r>
      <w:r w:rsidR="004D3A22">
        <w:t xml:space="preserve">Jewish studies with discussions of </w:t>
      </w:r>
      <w:r w:rsidR="00A86790">
        <w:t xml:space="preserve">such matters as </w:t>
      </w:r>
      <w:r w:rsidR="00F506AF">
        <w:t>fostering autonomy among emerging adults</w:t>
      </w:r>
      <w:r w:rsidR="00A86790">
        <w:t xml:space="preserve"> and </w:t>
      </w:r>
      <w:r w:rsidR="00713B97">
        <w:t>build</w:t>
      </w:r>
      <w:r w:rsidR="0049198E">
        <w:t>ing</w:t>
      </w:r>
      <w:r w:rsidR="00A86790">
        <w:t xml:space="preserve"> community among </w:t>
      </w:r>
      <w:r w:rsidR="00F506AF">
        <w:t xml:space="preserve">an ever-shifting population.  </w:t>
      </w:r>
    </w:p>
    <w:p w:rsidR="00E07AA7" w:rsidRDefault="00E07AA7"/>
    <w:p w:rsidR="00332EE3" w:rsidRDefault="00D953C3" w:rsidP="00332EE3">
      <w:pPr>
        <w:ind w:firstLine="720"/>
      </w:pPr>
      <w:r>
        <w:t>In December</w:t>
      </w:r>
      <w:r w:rsidR="00922A5B">
        <w:t xml:space="preserve">, students and faculty were joined </w:t>
      </w:r>
      <w:r>
        <w:t xml:space="preserve">at services </w:t>
      </w:r>
      <w:r w:rsidR="00922A5B">
        <w:t xml:space="preserve">by several </w:t>
      </w:r>
      <w:r>
        <w:t>Jewish trustees</w:t>
      </w:r>
      <w:r w:rsidR="00FF6E98">
        <w:t xml:space="preserve"> of the university</w:t>
      </w:r>
      <w:r>
        <w:t xml:space="preserve">.  </w:t>
      </w:r>
      <w:r w:rsidR="00F506AF">
        <w:t xml:space="preserve">I sat with </w:t>
      </w:r>
      <w:r>
        <w:t>one</w:t>
      </w:r>
      <w:r w:rsidR="00F506AF">
        <w:t xml:space="preserve">, secular </w:t>
      </w:r>
      <w:r w:rsidR="000E6A04">
        <w:t xml:space="preserve">and skeptical </w:t>
      </w:r>
      <w:r w:rsidR="00F506AF">
        <w:t xml:space="preserve">in orientation, who quizzed me about </w:t>
      </w:r>
      <w:r w:rsidR="00836CD6">
        <w:t xml:space="preserve">Reconstructionist approaches to theology.  </w:t>
      </w:r>
      <w:r w:rsidR="00D50C9A">
        <w:t xml:space="preserve">I </w:t>
      </w:r>
      <w:r w:rsidR="00A86790">
        <w:t xml:space="preserve">described </w:t>
      </w:r>
      <w:r w:rsidR="00D50C9A">
        <w:t xml:space="preserve">transnaturalism, understanding God as </w:t>
      </w:r>
      <w:r w:rsidR="00C07098">
        <w:t xml:space="preserve">hamakom, wellspring </w:t>
      </w:r>
      <w:r w:rsidR="00D50C9A">
        <w:t xml:space="preserve">of the universe, the force that infuses and ultimately surpasses all things.  I </w:t>
      </w:r>
      <w:r w:rsidR="00A86790">
        <w:t xml:space="preserve">explained </w:t>
      </w:r>
      <w:r w:rsidR="00D50C9A">
        <w:t>process theology</w:t>
      </w:r>
      <w:r w:rsidR="000E6A04">
        <w:t>,</w:t>
      </w:r>
      <w:r w:rsidR="00C07098">
        <w:t xml:space="preserve"> </w:t>
      </w:r>
      <w:r w:rsidR="00D50C9A">
        <w:t xml:space="preserve">experiencing </w:t>
      </w:r>
      <w:r w:rsidR="00C07098">
        <w:t xml:space="preserve">godhood in the constant change and </w:t>
      </w:r>
      <w:r w:rsidR="00A86790">
        <w:t xml:space="preserve">unfolding </w:t>
      </w:r>
      <w:r w:rsidR="00C07098">
        <w:t xml:space="preserve">complexity of our world.  I spoke about being open to immanence, encountering the divine in the faces of our families and friends.  At each juncture, </w:t>
      </w:r>
      <w:r w:rsidR="00DB539E">
        <w:t xml:space="preserve">he nodded in </w:t>
      </w:r>
      <w:r w:rsidR="000E6A04">
        <w:t xml:space="preserve">somewhat surprised </w:t>
      </w:r>
      <w:r w:rsidR="00DB539E">
        <w:t xml:space="preserve">recognition, </w:t>
      </w:r>
      <w:r w:rsidR="00C07098">
        <w:t xml:space="preserve">shared a few engaged comments, and asked </w:t>
      </w:r>
      <w:r w:rsidR="00B228BA">
        <w:t xml:space="preserve">yet </w:t>
      </w:r>
      <w:r w:rsidR="00C07098">
        <w:t xml:space="preserve">another question.  When I made explicit that I was talking about having relationship with a non-personal God, and expressly setting aside </w:t>
      </w:r>
      <w:r w:rsidR="001756A0">
        <w:t xml:space="preserve">the idea of God as Commander or King, </w:t>
      </w:r>
      <w:r w:rsidR="00A86790">
        <w:t xml:space="preserve">his energy shifted, and </w:t>
      </w:r>
      <w:r w:rsidR="001756A0">
        <w:t xml:space="preserve">he </w:t>
      </w:r>
      <w:r w:rsidR="00887F98">
        <w:t>tartly observed</w:t>
      </w:r>
      <w:r w:rsidR="001756A0">
        <w:t xml:space="preserve">, “Well, how are you going to get anyone to do anything Jewish without those ideas?  If we don’t </w:t>
      </w:r>
      <w:r w:rsidR="001756A0" w:rsidRPr="00DF5D25">
        <w:rPr>
          <w:u w:val="single"/>
        </w:rPr>
        <w:t>have</w:t>
      </w:r>
      <w:r w:rsidR="001756A0">
        <w:t xml:space="preserve"> to do them, why would we?”</w:t>
      </w:r>
    </w:p>
    <w:p w:rsidR="00887F98" w:rsidRDefault="00887F98"/>
    <w:p w:rsidR="00DB539E" w:rsidRDefault="00887F98">
      <w:r>
        <w:tab/>
        <w:t xml:space="preserve">Arthur Green eloquently describes the historical context that led </w:t>
      </w:r>
      <w:r w:rsidR="00DF5D25">
        <w:t xml:space="preserve">to the eclipse of </w:t>
      </w:r>
      <w:r w:rsidR="000E6A04">
        <w:t xml:space="preserve">a </w:t>
      </w:r>
      <w:r w:rsidR="00DF5D25">
        <w:t>conception of a personal</w:t>
      </w:r>
      <w:r w:rsidR="000E6A04">
        <w:t>, interventionist</w:t>
      </w:r>
      <w:r w:rsidR="00DF5D25">
        <w:t xml:space="preserve"> God, and points toward one path that illuminates for some a new rationale for intensive Jewish living.  </w:t>
      </w:r>
      <w:r w:rsidR="00953D1F">
        <w:t xml:space="preserve">Green’s mystical </w:t>
      </w:r>
      <w:r w:rsidR="00CB099E">
        <w:t xml:space="preserve">piety </w:t>
      </w:r>
      <w:r w:rsidR="00953D1F">
        <w:t>work</w:t>
      </w:r>
      <w:r w:rsidR="00CB099E">
        <w:t>s</w:t>
      </w:r>
      <w:r w:rsidR="00953D1F">
        <w:t xml:space="preserve"> for </w:t>
      </w:r>
      <w:r w:rsidR="00E16CFC">
        <w:t xml:space="preserve">some </w:t>
      </w:r>
      <w:r w:rsidR="00953D1F">
        <w:t xml:space="preserve">of the rabbinical students enrolled at RRC, though it does not for others, as it would not for my </w:t>
      </w:r>
      <w:r w:rsidR="00CB099E">
        <w:t xml:space="preserve">conversation </w:t>
      </w:r>
      <w:r w:rsidR="00953D1F">
        <w:t xml:space="preserve">partner </w:t>
      </w:r>
      <w:r w:rsidR="00CB099E">
        <w:t xml:space="preserve">over </w:t>
      </w:r>
      <w:r w:rsidR="00953D1F">
        <w:t xml:space="preserve">dinner that evening.  </w:t>
      </w:r>
      <w:r w:rsidR="00DB539E">
        <w:t>Other rabbinical students burn with intensity to organize and work for justice, deeply sustained by the intersection of personal sanctity/tzelem elohim and social restructuring/</w:t>
      </w:r>
      <w:r w:rsidR="00713B97">
        <w:t>t</w:t>
      </w:r>
      <w:r w:rsidR="00DB539E">
        <w:t xml:space="preserve">ikkun olam.  Still others discern their </w:t>
      </w:r>
      <w:r w:rsidR="00A86790">
        <w:t xml:space="preserve">evolving </w:t>
      </w:r>
      <w:r w:rsidR="00DB539E">
        <w:t xml:space="preserve">relationships with </w:t>
      </w:r>
      <w:r w:rsidR="00A86790">
        <w:t xml:space="preserve">God </w:t>
      </w:r>
      <w:r w:rsidR="00DB539E">
        <w:t>through sustained conversations with their spiritual directors, or in hevrutah with Jews</w:t>
      </w:r>
      <w:r w:rsidR="00F96BAB">
        <w:t>—t</w:t>
      </w:r>
      <w:r w:rsidR="00A86790">
        <w:t>hrough our many text classes</w:t>
      </w:r>
      <w:r w:rsidR="00F96BAB">
        <w:t>—a</w:t>
      </w:r>
      <w:r w:rsidR="00DB539E">
        <w:t>nd non-Jews</w:t>
      </w:r>
      <w:r w:rsidR="00F96BAB">
        <w:t>—t</w:t>
      </w:r>
      <w:r w:rsidR="00DB539E">
        <w:t>hrough our multi-faith offerings.</w:t>
      </w:r>
    </w:p>
    <w:p w:rsidR="00DB539E" w:rsidRDefault="00DB539E"/>
    <w:p w:rsidR="00CB099E" w:rsidRDefault="00DB539E" w:rsidP="004F02F1">
      <w:pPr>
        <w:ind w:firstLine="720"/>
      </w:pPr>
      <w:r>
        <w:t xml:space="preserve">The major </w:t>
      </w:r>
      <w:r w:rsidR="00CB099E">
        <w:t xml:space="preserve">question our faculty </w:t>
      </w:r>
      <w:r>
        <w:t xml:space="preserve">has </w:t>
      </w:r>
      <w:r w:rsidR="00CB099E">
        <w:t>as</w:t>
      </w:r>
      <w:r>
        <w:t xml:space="preserve">ked </w:t>
      </w:r>
      <w:r w:rsidR="00E07AA7">
        <w:t>as we have revised the RRC curriculum in recent years</w:t>
      </w:r>
      <w:r w:rsidR="00CB099E">
        <w:t xml:space="preserve"> is</w:t>
      </w:r>
      <w:r w:rsidR="00E07AA7">
        <w:t>:</w:t>
      </w:r>
      <w:r w:rsidR="00CB099E">
        <w:t xml:space="preserve"> </w:t>
      </w:r>
      <w:r w:rsidR="00E07AA7">
        <w:t>H</w:t>
      </w:r>
      <w:r w:rsidR="00E07AA7" w:rsidRPr="00342165">
        <w:t>ow</w:t>
      </w:r>
      <w:r w:rsidR="00E07AA7">
        <w:t xml:space="preserve"> do we </w:t>
      </w:r>
      <w:r>
        <w:t>train rabbinical students as effective leaders for 21</w:t>
      </w:r>
      <w:r w:rsidRPr="00CB099E">
        <w:rPr>
          <w:vertAlign w:val="superscript"/>
        </w:rPr>
        <w:t>st</w:t>
      </w:r>
      <w:r>
        <w:t xml:space="preserve"> century Jewish life</w:t>
      </w:r>
      <w:r w:rsidR="00E07AA7">
        <w:t>?</w:t>
      </w:r>
      <w:r>
        <w:t xml:space="preserve">  Fostering multiple approaches—in</w:t>
      </w:r>
      <w:r w:rsidR="00CB099E">
        <w:t xml:space="preserve"> theology, in practice, in outlook—</w:t>
      </w:r>
      <w:r w:rsidR="00F96BAB">
        <w:t xml:space="preserve">is at the foundation of </w:t>
      </w:r>
      <w:r w:rsidR="00A86790">
        <w:t>our efforts</w:t>
      </w:r>
      <w:r w:rsidR="000B00B2">
        <w:t xml:space="preserve"> and emerges from our continued commitment to the concept of Judaism as a civilization</w:t>
      </w:r>
      <w:r w:rsidR="00A86790">
        <w:t xml:space="preserve">.  This embrace of diversity </w:t>
      </w:r>
      <w:r w:rsidR="00B42029">
        <w:t xml:space="preserve">is </w:t>
      </w:r>
      <w:r w:rsidR="00CB099E">
        <w:t xml:space="preserve">as relevant in our day as it was when Mordecai Kaplan formulated it as the founding insight of a Reconstructionist approach in the 1930s.  Kaplan helped to </w:t>
      </w:r>
      <w:r w:rsidR="000B00B2">
        <w:t xml:space="preserve">create the reality of </w:t>
      </w:r>
      <w:r w:rsidR="0009015A">
        <w:t xml:space="preserve">Jewish </w:t>
      </w:r>
      <w:r w:rsidR="00CB099E">
        <w:t>pluralism</w:t>
      </w:r>
      <w:r w:rsidR="000B00B2">
        <w:t xml:space="preserve">.  We have a responsibility to train leaders who can </w:t>
      </w:r>
      <w:r w:rsidR="00F96BAB">
        <w:t xml:space="preserve">sustain </w:t>
      </w:r>
      <w:r w:rsidR="000B00B2">
        <w:t xml:space="preserve">rich, substantive, and diverse expressions of Jewish life.  </w:t>
      </w:r>
      <w:r w:rsidR="003E79A2">
        <w:t xml:space="preserve">Our students themselves are diverse, in their beliefs and practices.  We </w:t>
      </w:r>
      <w:r w:rsidR="00713B97">
        <w:t>educate</w:t>
      </w:r>
      <w:r w:rsidR="004F02F1">
        <w:t xml:space="preserve"> them to serve</w:t>
      </w:r>
      <w:r w:rsidR="00CB099E">
        <w:t xml:space="preserve"> the breadth of the Jewish people</w:t>
      </w:r>
      <w:r w:rsidR="0009015A">
        <w:t>.  We do not imagine that each of our graduates can serve all Jews in all their needs at all times</w:t>
      </w:r>
      <w:r w:rsidR="004F02F1">
        <w:t xml:space="preserve">.  </w:t>
      </w:r>
      <w:r w:rsidR="0009015A">
        <w:t xml:space="preserve">But it is non-negotiable that our graduates affirm multiple approaches to meaningful Jewish living, and </w:t>
      </w:r>
      <w:r w:rsidR="00800CA9">
        <w:t xml:space="preserve">do </w:t>
      </w:r>
      <w:r w:rsidR="0009015A">
        <w:t xml:space="preserve">not insist on a single </w:t>
      </w:r>
      <w:r w:rsidR="00713B97">
        <w:t>standard</w:t>
      </w:r>
      <w:r w:rsidR="0009015A">
        <w:t>.</w:t>
      </w:r>
      <w:r w:rsidR="000E6A04">
        <w:t xml:space="preserve">  Many of our students and graduates—and some of the people they serve—resonate with “</w:t>
      </w:r>
      <w:r w:rsidR="000E6A04" w:rsidRPr="000E6A04">
        <w:t>essential forms and tropes of Jewish piety</w:t>
      </w:r>
      <w:r w:rsidR="000E6A04">
        <w:t xml:space="preserve">.” RRC’s Ritualwell.org </w:t>
      </w:r>
      <w:r w:rsidR="00342165">
        <w:t>offers powerful</w:t>
      </w:r>
      <w:r w:rsidR="000E6A04">
        <w:t xml:space="preserve"> </w:t>
      </w:r>
      <w:r w:rsidR="00342165">
        <w:t xml:space="preserve">evidence </w:t>
      </w:r>
      <w:r w:rsidR="000E6A04">
        <w:t>that many are actively creating new forms and composing new tropes.</w:t>
      </w:r>
    </w:p>
    <w:p w:rsidR="000E6A04" w:rsidRDefault="000E6A04" w:rsidP="004F02F1">
      <w:pPr>
        <w:ind w:firstLine="720"/>
      </w:pPr>
    </w:p>
    <w:p w:rsidR="005531A2" w:rsidRPr="00DA3456" w:rsidRDefault="00B228BA" w:rsidP="005531A2">
      <w:pPr>
        <w:ind w:firstLine="720"/>
      </w:pPr>
      <w:r>
        <w:t>Like Kaplan, Green seeks</w:t>
      </w:r>
      <w:r w:rsidR="00F00C7D">
        <w:t xml:space="preserve"> unifying, inspirational language for being Jewish in an open environment.  </w:t>
      </w:r>
      <w:r w:rsidR="00F00C7D" w:rsidRPr="00DA3456">
        <w:t xml:space="preserve">Writing </w:t>
      </w:r>
      <w:r w:rsidR="002B2B13">
        <w:t xml:space="preserve">in a period known as “the age of ideology,” </w:t>
      </w:r>
      <w:r w:rsidR="00F00C7D" w:rsidRPr="00DA3456">
        <w:t xml:space="preserve">Kaplan </w:t>
      </w:r>
      <w:r w:rsidR="002B2B13" w:rsidRPr="00DA3456">
        <w:t xml:space="preserve">sought to unify and inspire Jewish life in the modern era </w:t>
      </w:r>
      <w:r w:rsidR="002B2B13">
        <w:t xml:space="preserve">through the creation of </w:t>
      </w:r>
      <w:r w:rsidR="00F00C7D" w:rsidRPr="00DA3456">
        <w:t>an all-encompassing approach</w:t>
      </w:r>
      <w:r w:rsidR="002B2B13">
        <w:t xml:space="preserve"> </w:t>
      </w:r>
      <w:r>
        <w:t xml:space="preserve">that </w:t>
      </w:r>
      <w:r w:rsidR="00F00C7D" w:rsidRPr="00DA3456">
        <w:t xml:space="preserve">would capture the American Jewish imagination. Kaplan </w:t>
      </w:r>
      <w:r w:rsidR="002B2B13">
        <w:t xml:space="preserve">proposed </w:t>
      </w:r>
      <w:r w:rsidR="00F00C7D" w:rsidRPr="00DA3456">
        <w:t>the creation of an ideology around the concept of Judaism as the evolving religious civilization of the Jewish people</w:t>
      </w:r>
      <w:r w:rsidR="002B2B13">
        <w:t>, which would at once provide a common understand</w:t>
      </w:r>
      <w:r w:rsidR="00342165">
        <w:t>ing</w:t>
      </w:r>
      <w:r w:rsidR="002B2B13">
        <w:t xml:space="preserve"> and accommodate diversity</w:t>
      </w:r>
      <w:r w:rsidR="00F00C7D" w:rsidRPr="00DA3456">
        <w:t xml:space="preserve">. </w:t>
      </w:r>
      <w:r w:rsidR="005531A2" w:rsidRPr="00DA3456">
        <w:t xml:space="preserve">However, we no longer live in the age of ideologies. We live in the </w:t>
      </w:r>
      <w:r w:rsidR="00342165">
        <w:t xml:space="preserve">postmodern </w:t>
      </w:r>
      <w:r w:rsidR="005531A2" w:rsidRPr="00DA3456">
        <w:t xml:space="preserve">age of pastiche, when individuals are free to pick and choose from among a rich banquet of interests and spiritual expressions, where boundaries and identities are fluid.  </w:t>
      </w:r>
      <w:r w:rsidR="005531A2">
        <w:t xml:space="preserve">The Reconstructionist contributions </w:t>
      </w:r>
    </w:p>
    <w:p w:rsidR="005531A2" w:rsidRPr="00DA3456" w:rsidRDefault="005531A2" w:rsidP="005531A2">
      <w:r w:rsidRPr="00DA3456">
        <w:t xml:space="preserve">“civilization” </w:t>
      </w:r>
      <w:r>
        <w:t xml:space="preserve">and </w:t>
      </w:r>
      <w:r w:rsidRPr="00DA3456">
        <w:t>“</w:t>
      </w:r>
      <w:r>
        <w:t>p</w:t>
      </w:r>
      <w:r w:rsidRPr="00DA3456">
        <w:t>eoplehood</w:t>
      </w:r>
      <w:r>
        <w:t>,</w:t>
      </w:r>
      <w:r w:rsidRPr="00DA3456">
        <w:t>” once radical</w:t>
      </w:r>
      <w:r>
        <w:t>,</w:t>
      </w:r>
      <w:r w:rsidRPr="00DA3456">
        <w:t xml:space="preserve"> have become widely accepted.  These terms continue to have resonance, but they do not necessarily point toward a visionary future.  </w:t>
      </w:r>
      <w:r>
        <w:t>I join with Green in asking</w:t>
      </w:r>
      <w:r w:rsidRPr="00DA3456">
        <w:t>, what next? We need not set aside the empowering and sustaining insights that our long-standing conceptualizations give us, but we should not believe that they are sufficient to the 21</w:t>
      </w:r>
      <w:r w:rsidRPr="00DA3456">
        <w:rPr>
          <w:vertAlign w:val="superscript"/>
        </w:rPr>
        <w:t>st</w:t>
      </w:r>
      <w:r w:rsidRPr="00DA3456">
        <w:t xml:space="preserve"> century.  </w:t>
      </w:r>
      <w:r w:rsidR="00342165">
        <w:t xml:space="preserve">As the new president of RRC, I am </w:t>
      </w:r>
      <w:r w:rsidR="00F96BAB">
        <w:t xml:space="preserve">inviting </w:t>
      </w:r>
      <w:r w:rsidR="0049198E">
        <w:t xml:space="preserve">leaders </w:t>
      </w:r>
      <w:r w:rsidR="00342165">
        <w:t>to engage in this challenging and essential thought work.</w:t>
      </w:r>
    </w:p>
    <w:p w:rsidR="00F00C7D" w:rsidRPr="00DA3456" w:rsidRDefault="00F00C7D" w:rsidP="00F00C7D">
      <w:pPr>
        <w:ind w:firstLine="720"/>
      </w:pPr>
    </w:p>
    <w:p w:rsidR="00141855" w:rsidRDefault="00141855" w:rsidP="00BF11ED">
      <w:pPr>
        <w:ind w:firstLine="720"/>
      </w:pPr>
      <w:r>
        <w:t xml:space="preserve">The Reconstructionist movement has long been committed to democratization across Jewish life, insisting on education and advocating for </w:t>
      </w:r>
      <w:r w:rsidR="0009015A">
        <w:t xml:space="preserve">empowerment </w:t>
      </w:r>
      <w:r>
        <w:t xml:space="preserve">of </w:t>
      </w:r>
      <w:r w:rsidR="0009015A">
        <w:t xml:space="preserve">the </w:t>
      </w:r>
      <w:r w:rsidR="00BF11ED">
        <w:t xml:space="preserve">Jewish </w:t>
      </w:r>
      <w:r w:rsidR="0009015A">
        <w:t xml:space="preserve">people.  </w:t>
      </w:r>
      <w:r>
        <w:t>This commitment has s</w:t>
      </w:r>
      <w:r w:rsidR="0009015A">
        <w:t xml:space="preserve">ignificant implications for rabbinic training.  Many </w:t>
      </w:r>
      <w:r w:rsidR="00BF11ED">
        <w:t xml:space="preserve">traditional Jewish </w:t>
      </w:r>
      <w:r w:rsidR="0009015A">
        <w:t>metaphors</w:t>
      </w:r>
      <w:r>
        <w:t>—the building blocks of the myth that Green describes—b</w:t>
      </w:r>
      <w:r w:rsidR="0009015A">
        <w:t xml:space="preserve">reak down.  </w:t>
      </w:r>
      <w:r>
        <w:t xml:space="preserve">We do not propose that Reconstructionist </w:t>
      </w:r>
      <w:r w:rsidR="0009015A">
        <w:t xml:space="preserve">rabbis are </w:t>
      </w:r>
      <w:r w:rsidR="0009015A" w:rsidRPr="00141855">
        <w:rPr>
          <w:i/>
        </w:rPr>
        <w:t>mara</w:t>
      </w:r>
      <w:r w:rsidR="0049198E">
        <w:rPr>
          <w:i/>
        </w:rPr>
        <w:t>i</w:t>
      </w:r>
      <w:r w:rsidR="0009015A" w:rsidRPr="00141855">
        <w:rPr>
          <w:i/>
        </w:rPr>
        <w:t xml:space="preserve"> d’atra</w:t>
      </w:r>
      <w:r w:rsidR="0009015A">
        <w:t>,</w:t>
      </w:r>
      <w:r w:rsidR="0049198E">
        <w:t xml:space="preserve"> </w:t>
      </w:r>
      <w:r w:rsidR="0009015A">
        <w:t xml:space="preserve">halakhic decisors.  </w:t>
      </w:r>
      <w:r>
        <w:t xml:space="preserve">We make explicit the </w:t>
      </w:r>
      <w:r w:rsidR="00BE0459">
        <w:t xml:space="preserve">break from the narrative of literal revelation at Sinai, and </w:t>
      </w:r>
      <w:r w:rsidR="000E6A04">
        <w:t xml:space="preserve">thus </w:t>
      </w:r>
      <w:r w:rsidR="00BE45EF">
        <w:t xml:space="preserve">the claim of </w:t>
      </w:r>
      <w:r w:rsidR="00BE0459">
        <w:t xml:space="preserve">an unbroken chain of </w:t>
      </w:r>
      <w:r w:rsidR="00F96BAB">
        <w:t xml:space="preserve">rabbinic </w:t>
      </w:r>
      <w:r w:rsidR="00BE0459">
        <w:t xml:space="preserve">authority </w:t>
      </w:r>
      <w:r w:rsidR="00BF11ED">
        <w:t xml:space="preserve">emerging </w:t>
      </w:r>
      <w:r w:rsidR="00BE0459">
        <w:t xml:space="preserve">from that </w:t>
      </w:r>
      <w:r w:rsidR="00BE45EF">
        <w:t>moment</w:t>
      </w:r>
      <w:r w:rsidR="00BE0459">
        <w:t>.  We ask our rabbis to be compelling, without</w:t>
      </w:r>
      <w:r w:rsidR="009F695E">
        <w:t>, as my dinner partner astutely observed,</w:t>
      </w:r>
      <w:r w:rsidR="00BE0459">
        <w:t xml:space="preserve"> any of the compulsory power th</w:t>
      </w:r>
      <w:r w:rsidR="009F695E">
        <w:t>at the pre-modern myths offered</w:t>
      </w:r>
      <w:r w:rsidR="00BE0459">
        <w:t xml:space="preserve">.  We are engaged in an extended experiment of </w:t>
      </w:r>
      <w:r w:rsidR="00B52314">
        <w:t xml:space="preserve">conceptualizing </w:t>
      </w:r>
      <w:r w:rsidR="00BE0459">
        <w:t xml:space="preserve">Jewish leadership in a context that is both democratic and open.  </w:t>
      </w:r>
      <w:r>
        <w:t xml:space="preserve">We ask </w:t>
      </w:r>
      <w:r w:rsidR="00F96BAB">
        <w:t xml:space="preserve">rabbis </w:t>
      </w:r>
      <w:r w:rsidR="00BF11ED">
        <w:t xml:space="preserve">to </w:t>
      </w:r>
      <w:r w:rsidR="00BE45EF">
        <w:t xml:space="preserve">lead by </w:t>
      </w:r>
      <w:r>
        <w:t>be</w:t>
      </w:r>
      <w:r w:rsidR="00BE45EF">
        <w:t>ing</w:t>
      </w:r>
      <w:r>
        <w:t xml:space="preserve"> meaning makers, </w:t>
      </w:r>
      <w:r w:rsidR="003C538B">
        <w:t>spiritual guides and accompaniers</w:t>
      </w:r>
      <w:r>
        <w:t xml:space="preserve">, </w:t>
      </w:r>
      <w:r w:rsidR="00BE45EF">
        <w:t xml:space="preserve">educators and </w:t>
      </w:r>
      <w:r w:rsidR="003C538B">
        <w:t>moral leaders</w:t>
      </w:r>
      <w:r>
        <w:t xml:space="preserve">.  </w:t>
      </w:r>
    </w:p>
    <w:p w:rsidR="00BE45EF" w:rsidRDefault="00BE45EF"/>
    <w:p w:rsidR="00BE0459" w:rsidRPr="00DA3456" w:rsidRDefault="00A80FEA" w:rsidP="00BE0459">
      <w:pPr>
        <w:ind w:firstLine="720"/>
      </w:pPr>
      <w:r>
        <w:t xml:space="preserve">The RRC rabbinical program is based on </w:t>
      </w:r>
      <w:r w:rsidR="00BE0459">
        <w:t>the belief that the point of being Jewish</w:t>
      </w:r>
      <w:r w:rsidR="00BE0459" w:rsidRPr="00DA3456">
        <w:t xml:space="preserve"> is to live lives of meaning and connection to each other, Jews and non-Jews like.  </w:t>
      </w:r>
      <w:r>
        <w:t>B</w:t>
      </w:r>
      <w:r w:rsidR="00BE0459">
        <w:t xml:space="preserve">eing Jewish orients us toward this kind of life and helps us </w:t>
      </w:r>
      <w:r w:rsidR="00342165">
        <w:t xml:space="preserve">to </w:t>
      </w:r>
      <w:r w:rsidR="003C538B">
        <w:t>achieve</w:t>
      </w:r>
      <w:r w:rsidR="00342165">
        <w:t xml:space="preserve"> it</w:t>
      </w:r>
      <w:r w:rsidR="00462D1E">
        <w:t xml:space="preserve"> with Jewish tools and methods</w:t>
      </w:r>
      <w:r w:rsidR="00BE0459">
        <w:t xml:space="preserve">.  </w:t>
      </w:r>
      <w:r w:rsidR="00B52314">
        <w:t xml:space="preserve">We train our students in the rich breadth of </w:t>
      </w:r>
      <w:r>
        <w:t xml:space="preserve">modalities </w:t>
      </w:r>
      <w:r w:rsidR="00B228BA">
        <w:t xml:space="preserve">used by </w:t>
      </w:r>
      <w:r w:rsidR="00B52314">
        <w:t xml:space="preserve">Jews who came </w:t>
      </w:r>
      <w:r w:rsidR="00BE45EF">
        <w:t xml:space="preserve">before </w:t>
      </w:r>
      <w:r w:rsidR="00B52314">
        <w:t xml:space="preserve">us—text, liturgy, culture, practice—and support them in efforts to develop new ones.  </w:t>
      </w:r>
      <w:r w:rsidR="00BE0459">
        <w:t xml:space="preserve">We ask rabbinical students to </w:t>
      </w:r>
      <w:r w:rsidR="00B228BA">
        <w:t xml:space="preserve">engage </w:t>
      </w:r>
      <w:r w:rsidR="00BE0459">
        <w:t>directly</w:t>
      </w:r>
      <w:r w:rsidR="00915F48">
        <w:t xml:space="preserve"> </w:t>
      </w:r>
      <w:r w:rsidR="00BE0459">
        <w:t>in consideration of the divine, in multiple expressions</w:t>
      </w:r>
      <w:r w:rsidR="00BE45EF">
        <w:t>.  At the same time</w:t>
      </w:r>
      <w:r w:rsidR="00BE0459">
        <w:t xml:space="preserve">, </w:t>
      </w:r>
      <w:r w:rsidR="00BE45EF">
        <w:t xml:space="preserve">we urge them to remember </w:t>
      </w:r>
      <w:r w:rsidR="00BE0459">
        <w:t xml:space="preserve">that </w:t>
      </w:r>
      <w:r w:rsidR="00BE0459" w:rsidRPr="00DA3456">
        <w:t>belief in God</w:t>
      </w:r>
      <w:r w:rsidR="00BE0459">
        <w:t xml:space="preserve"> </w:t>
      </w:r>
      <w:r w:rsidR="00BE0459" w:rsidRPr="00DA3456">
        <w:t xml:space="preserve">is not a prerequisite </w:t>
      </w:r>
      <w:r w:rsidR="00E07AA7">
        <w:t xml:space="preserve">for </w:t>
      </w:r>
      <w:r w:rsidR="00BE0459" w:rsidRPr="00DA3456">
        <w:t xml:space="preserve">and should not be a barrier </w:t>
      </w:r>
      <w:r w:rsidR="00800CA9">
        <w:t>to</w:t>
      </w:r>
      <w:r w:rsidR="00800CA9" w:rsidRPr="00DA3456">
        <w:t xml:space="preserve"> </w:t>
      </w:r>
      <w:r w:rsidR="00B228BA">
        <w:t>throwing</w:t>
      </w:r>
      <w:r w:rsidR="00B228BA" w:rsidRPr="00DA3456">
        <w:t xml:space="preserve"> </w:t>
      </w:r>
      <w:r w:rsidR="00BE0459" w:rsidRPr="00DA3456">
        <w:t xml:space="preserve">one’s lot in with the Jewish people.  </w:t>
      </w:r>
      <w:r w:rsidR="00BE0459">
        <w:t xml:space="preserve">However it is experienced, </w:t>
      </w:r>
      <w:r w:rsidR="00BE0459" w:rsidRPr="00DA3456">
        <w:t>Judaism aid</w:t>
      </w:r>
      <w:r w:rsidR="00800CA9">
        <w:t>s</w:t>
      </w:r>
      <w:r w:rsidR="00E07AA7">
        <w:t xml:space="preserve"> us in becoming</w:t>
      </w:r>
      <w:r w:rsidR="00E07AA7" w:rsidRPr="00DA3456">
        <w:t xml:space="preserve"> </w:t>
      </w:r>
      <w:r w:rsidR="00BE0459" w:rsidRPr="00DA3456">
        <w:t>ethical human being</w:t>
      </w:r>
      <w:r w:rsidR="00E07AA7">
        <w:t>s</w:t>
      </w:r>
      <w:r w:rsidR="00BE0459" w:rsidRPr="00DA3456">
        <w:t>, living in partnership and building with others a just and ethical world.</w:t>
      </w:r>
      <w:r w:rsidR="003F0A10">
        <w:t xml:space="preserve">  </w:t>
      </w:r>
    </w:p>
    <w:p w:rsidR="00BE0459" w:rsidRDefault="00BE0459"/>
    <w:p w:rsidR="00CB099E" w:rsidRDefault="00CB099E"/>
    <w:sectPr w:rsidR="00CB099E" w:rsidSect="008A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3D"/>
    <w:rsid w:val="00066914"/>
    <w:rsid w:val="0009015A"/>
    <w:rsid w:val="000B00B2"/>
    <w:rsid w:val="000E6A04"/>
    <w:rsid w:val="00141855"/>
    <w:rsid w:val="001756A0"/>
    <w:rsid w:val="002442B2"/>
    <w:rsid w:val="002B2B13"/>
    <w:rsid w:val="00332EE3"/>
    <w:rsid w:val="00342165"/>
    <w:rsid w:val="003908FF"/>
    <w:rsid w:val="003C538B"/>
    <w:rsid w:val="003E79A2"/>
    <w:rsid w:val="003F0A10"/>
    <w:rsid w:val="00462D1E"/>
    <w:rsid w:val="0047490C"/>
    <w:rsid w:val="0049198E"/>
    <w:rsid w:val="004A41A6"/>
    <w:rsid w:val="004D3A22"/>
    <w:rsid w:val="004E6D75"/>
    <w:rsid w:val="004F02F1"/>
    <w:rsid w:val="00537EE0"/>
    <w:rsid w:val="005531A2"/>
    <w:rsid w:val="005617AE"/>
    <w:rsid w:val="0058193D"/>
    <w:rsid w:val="005A0EBC"/>
    <w:rsid w:val="0069719B"/>
    <w:rsid w:val="00713B97"/>
    <w:rsid w:val="007D447A"/>
    <w:rsid w:val="00800CA9"/>
    <w:rsid w:val="00831556"/>
    <w:rsid w:val="00836CD6"/>
    <w:rsid w:val="00880514"/>
    <w:rsid w:val="0088091F"/>
    <w:rsid w:val="00887F98"/>
    <w:rsid w:val="008A3C1A"/>
    <w:rsid w:val="00913682"/>
    <w:rsid w:val="00915F48"/>
    <w:rsid w:val="00922A5B"/>
    <w:rsid w:val="00953D1F"/>
    <w:rsid w:val="009B5095"/>
    <w:rsid w:val="009F119B"/>
    <w:rsid w:val="009F695E"/>
    <w:rsid w:val="00A80FEA"/>
    <w:rsid w:val="00A86790"/>
    <w:rsid w:val="00AC7664"/>
    <w:rsid w:val="00B2182E"/>
    <w:rsid w:val="00B228BA"/>
    <w:rsid w:val="00B42029"/>
    <w:rsid w:val="00B52314"/>
    <w:rsid w:val="00BE0459"/>
    <w:rsid w:val="00BE45EF"/>
    <w:rsid w:val="00BF11ED"/>
    <w:rsid w:val="00C07098"/>
    <w:rsid w:val="00C311C4"/>
    <w:rsid w:val="00C448C5"/>
    <w:rsid w:val="00CB099E"/>
    <w:rsid w:val="00D50C9A"/>
    <w:rsid w:val="00D738DD"/>
    <w:rsid w:val="00D953C3"/>
    <w:rsid w:val="00DB539E"/>
    <w:rsid w:val="00DF5D25"/>
    <w:rsid w:val="00E07AA7"/>
    <w:rsid w:val="00E16CFC"/>
    <w:rsid w:val="00EF6BAD"/>
    <w:rsid w:val="00F00C7D"/>
    <w:rsid w:val="00F506AF"/>
    <w:rsid w:val="00F66CC6"/>
    <w:rsid w:val="00F96BAB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A5FDC-31F6-4147-B413-DB94E03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Shoshana Lovett-Graff</cp:lastModifiedBy>
  <cp:revision>2</cp:revision>
  <dcterms:created xsi:type="dcterms:W3CDTF">2018-02-05T16:22:00Z</dcterms:created>
  <dcterms:modified xsi:type="dcterms:W3CDTF">2018-02-05T16:22:00Z</dcterms:modified>
</cp:coreProperties>
</file>